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EA8" w:rsidRDefault="009B3EA8" w:rsidP="009B3EA8">
      <w:pPr>
        <w:spacing w:line="480" w:lineRule="auto"/>
        <w:jc w:val="center"/>
        <w:rPr>
          <w:rFonts w:ascii="Times New Roman" w:eastAsia="Times New Roman" w:hAnsi="Times New Roman" w:cs="Times New Roman"/>
          <w:b/>
          <w:sz w:val="24"/>
          <w:szCs w:val="24"/>
        </w:rPr>
      </w:pPr>
    </w:p>
    <w:p w:rsidR="009B3EA8" w:rsidRDefault="009B3EA8" w:rsidP="009B3EA8">
      <w:pPr>
        <w:spacing w:line="480" w:lineRule="auto"/>
        <w:jc w:val="center"/>
        <w:rPr>
          <w:rFonts w:ascii="Times New Roman" w:eastAsia="Times New Roman" w:hAnsi="Times New Roman" w:cs="Times New Roman"/>
          <w:b/>
          <w:sz w:val="24"/>
          <w:szCs w:val="24"/>
        </w:rPr>
      </w:pPr>
    </w:p>
    <w:p w:rsidR="009B3EA8" w:rsidRDefault="009B3EA8" w:rsidP="009B3EA8">
      <w:pPr>
        <w:spacing w:line="480" w:lineRule="auto"/>
        <w:jc w:val="center"/>
        <w:rPr>
          <w:rFonts w:ascii="Times New Roman" w:eastAsia="Times New Roman" w:hAnsi="Times New Roman" w:cs="Times New Roman"/>
          <w:b/>
          <w:sz w:val="24"/>
          <w:szCs w:val="24"/>
        </w:rPr>
      </w:pPr>
    </w:p>
    <w:p w:rsidR="009B3EA8" w:rsidRDefault="009B3EA8" w:rsidP="009B3EA8">
      <w:pPr>
        <w:spacing w:line="480" w:lineRule="auto"/>
        <w:jc w:val="center"/>
        <w:rPr>
          <w:rFonts w:ascii="Times New Roman" w:eastAsia="Times New Roman" w:hAnsi="Times New Roman" w:cs="Times New Roman"/>
          <w:b/>
          <w:sz w:val="24"/>
          <w:szCs w:val="24"/>
        </w:rPr>
      </w:pPr>
    </w:p>
    <w:p w:rsidR="009B3EA8" w:rsidRDefault="009B3EA8" w:rsidP="009B3EA8">
      <w:pPr>
        <w:spacing w:line="480" w:lineRule="auto"/>
        <w:jc w:val="center"/>
        <w:rPr>
          <w:rFonts w:ascii="Times New Roman" w:eastAsia="Times New Roman" w:hAnsi="Times New Roman" w:cs="Times New Roman"/>
          <w:b/>
          <w:sz w:val="24"/>
          <w:szCs w:val="24"/>
        </w:rPr>
      </w:pPr>
    </w:p>
    <w:p w:rsidR="009B3EA8" w:rsidRDefault="009B3EA8" w:rsidP="009B3EA8">
      <w:pPr>
        <w:spacing w:line="480" w:lineRule="auto"/>
        <w:jc w:val="center"/>
        <w:rPr>
          <w:rFonts w:ascii="Times New Roman" w:eastAsia="Times New Roman" w:hAnsi="Times New Roman" w:cs="Times New Roman"/>
          <w:b/>
          <w:sz w:val="24"/>
          <w:szCs w:val="24"/>
        </w:rPr>
      </w:pPr>
    </w:p>
    <w:p w:rsidR="009B3EA8" w:rsidRDefault="009B3EA8" w:rsidP="009B3EA8">
      <w:pPr>
        <w:spacing w:line="480" w:lineRule="auto"/>
        <w:jc w:val="center"/>
        <w:rPr>
          <w:rFonts w:ascii="Times New Roman" w:eastAsia="Times New Roman" w:hAnsi="Times New Roman" w:cs="Times New Roman"/>
          <w:b/>
          <w:sz w:val="24"/>
          <w:szCs w:val="24"/>
        </w:rPr>
      </w:pPr>
    </w:p>
    <w:p w:rsidR="009B3EA8" w:rsidRDefault="009B3EA8" w:rsidP="009B3EA8">
      <w:pPr>
        <w:spacing w:line="480" w:lineRule="auto"/>
        <w:jc w:val="center"/>
        <w:rPr>
          <w:rFonts w:ascii="Times New Roman" w:eastAsia="Times New Roman" w:hAnsi="Times New Roman" w:cs="Times New Roman"/>
          <w:b/>
          <w:sz w:val="24"/>
          <w:szCs w:val="24"/>
        </w:rPr>
      </w:pPr>
    </w:p>
    <w:p w:rsidR="009B3EA8" w:rsidRPr="009B3EA8" w:rsidRDefault="009B3EA8" w:rsidP="009B3EA8">
      <w:pPr>
        <w:spacing w:line="480" w:lineRule="auto"/>
        <w:jc w:val="center"/>
        <w:rPr>
          <w:rFonts w:ascii="Times New Roman" w:eastAsia="Times New Roman" w:hAnsi="Times New Roman" w:cs="Times New Roman"/>
          <w:b/>
          <w:sz w:val="24"/>
          <w:szCs w:val="24"/>
        </w:rPr>
      </w:pPr>
      <w:r w:rsidRPr="009B3EA8">
        <w:rPr>
          <w:rFonts w:ascii="Times New Roman" w:eastAsia="Times New Roman" w:hAnsi="Times New Roman" w:cs="Times New Roman"/>
          <w:b/>
          <w:sz w:val="24"/>
          <w:szCs w:val="24"/>
        </w:rPr>
        <w:t>Santander Consumer Finance</w:t>
      </w:r>
    </w:p>
    <w:p w:rsidR="009B3EA8" w:rsidRDefault="009B3EA8" w:rsidP="009B3EA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rsidR="009B3EA8" w:rsidRDefault="009B3EA8" w:rsidP="009B3EA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rsidR="009B3EA8" w:rsidRDefault="009B3EA8" w:rsidP="009B3EA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p w:rsidR="009B3EA8" w:rsidRDefault="009B3EA8" w:rsidP="009B3EA8">
      <w:pPr>
        <w:spacing w:line="480" w:lineRule="auto"/>
        <w:jc w:val="center"/>
        <w:rPr>
          <w:rFonts w:ascii="Times New Roman" w:eastAsia="Times New Roman" w:hAnsi="Times New Roman" w:cs="Times New Roman"/>
          <w:sz w:val="24"/>
          <w:szCs w:val="24"/>
        </w:rPr>
      </w:pPr>
    </w:p>
    <w:p w:rsidR="009B3EA8" w:rsidRDefault="009B3EA8" w:rsidP="009B3EA8">
      <w:pPr>
        <w:spacing w:line="480" w:lineRule="auto"/>
        <w:jc w:val="center"/>
        <w:rPr>
          <w:rFonts w:ascii="Times New Roman" w:eastAsia="Times New Roman" w:hAnsi="Times New Roman" w:cs="Times New Roman"/>
          <w:sz w:val="24"/>
          <w:szCs w:val="24"/>
        </w:rPr>
      </w:pPr>
    </w:p>
    <w:p w:rsidR="009B3EA8" w:rsidRDefault="009B3EA8" w:rsidP="009B3EA8">
      <w:pPr>
        <w:spacing w:line="480" w:lineRule="auto"/>
        <w:jc w:val="center"/>
        <w:rPr>
          <w:rFonts w:ascii="Times New Roman" w:eastAsia="Times New Roman" w:hAnsi="Times New Roman" w:cs="Times New Roman"/>
          <w:sz w:val="24"/>
          <w:szCs w:val="24"/>
        </w:rPr>
      </w:pPr>
    </w:p>
    <w:p w:rsidR="009B3EA8" w:rsidRDefault="009B3EA8" w:rsidP="009B3EA8">
      <w:pPr>
        <w:spacing w:line="480" w:lineRule="auto"/>
        <w:jc w:val="center"/>
        <w:rPr>
          <w:rFonts w:ascii="Times New Roman" w:eastAsia="Times New Roman" w:hAnsi="Times New Roman" w:cs="Times New Roman"/>
          <w:sz w:val="24"/>
          <w:szCs w:val="24"/>
        </w:rPr>
      </w:pPr>
    </w:p>
    <w:p w:rsidR="009B3EA8" w:rsidRDefault="009B3EA8" w:rsidP="009B3EA8">
      <w:pPr>
        <w:spacing w:line="480" w:lineRule="auto"/>
        <w:jc w:val="center"/>
        <w:rPr>
          <w:rFonts w:ascii="Times New Roman" w:eastAsia="Times New Roman" w:hAnsi="Times New Roman" w:cs="Times New Roman"/>
          <w:sz w:val="24"/>
          <w:szCs w:val="24"/>
        </w:rPr>
      </w:pPr>
    </w:p>
    <w:p w:rsidR="009B3EA8" w:rsidRPr="009B3EA8" w:rsidRDefault="009B3EA8" w:rsidP="009B3EA8">
      <w:pPr>
        <w:spacing w:line="480" w:lineRule="auto"/>
        <w:jc w:val="center"/>
        <w:rPr>
          <w:rFonts w:ascii="Times New Roman" w:eastAsia="Times New Roman" w:hAnsi="Times New Roman" w:cs="Times New Roman"/>
          <w:b/>
          <w:sz w:val="24"/>
          <w:szCs w:val="24"/>
        </w:rPr>
      </w:pPr>
      <w:r w:rsidRPr="009B3EA8">
        <w:rPr>
          <w:rFonts w:ascii="Times New Roman" w:eastAsia="Times New Roman" w:hAnsi="Times New Roman" w:cs="Times New Roman"/>
          <w:b/>
          <w:sz w:val="24"/>
          <w:szCs w:val="24"/>
        </w:rPr>
        <w:lastRenderedPageBreak/>
        <w:t>Santander Consumer Finance</w:t>
      </w:r>
    </w:p>
    <w:p w:rsidR="00BB3DB1" w:rsidRPr="009B3EA8" w:rsidRDefault="00BB3DB1" w:rsidP="009B3EA8">
      <w:pPr>
        <w:spacing w:line="480" w:lineRule="auto"/>
        <w:jc w:val="center"/>
        <w:rPr>
          <w:rFonts w:ascii="Times New Roman" w:eastAsia="Times New Roman" w:hAnsi="Times New Roman" w:cs="Times New Roman"/>
          <w:b/>
          <w:sz w:val="24"/>
          <w:szCs w:val="24"/>
        </w:rPr>
      </w:pPr>
      <w:r w:rsidRPr="009B3EA8">
        <w:rPr>
          <w:rFonts w:ascii="Times New Roman" w:eastAsia="Times New Roman" w:hAnsi="Times New Roman" w:cs="Times New Roman"/>
          <w:b/>
          <w:sz w:val="24"/>
          <w:szCs w:val="24"/>
        </w:rPr>
        <w:t>Question 1</w:t>
      </w:r>
    </w:p>
    <w:p w:rsidR="00BB3DB1" w:rsidRPr="00BB3DB1" w:rsidRDefault="00BB3DB1" w:rsidP="009B3EA8">
      <w:pPr>
        <w:spacing w:line="480" w:lineRule="auto"/>
        <w:ind w:firstLine="720"/>
        <w:rPr>
          <w:rFonts w:ascii="Times New Roman" w:eastAsia="Times New Roman" w:hAnsi="Times New Roman" w:cs="Times New Roman"/>
          <w:sz w:val="24"/>
          <w:szCs w:val="24"/>
        </w:rPr>
      </w:pPr>
      <w:r w:rsidRPr="00BB3DB1">
        <w:rPr>
          <w:rFonts w:ascii="Times New Roman" w:eastAsia="Times New Roman" w:hAnsi="Times New Roman" w:cs="Times New Roman"/>
          <w:sz w:val="24"/>
          <w:szCs w:val="24"/>
        </w:rPr>
        <w:t>The Santander Group is a dominant financial leader in the financial sector in Spain. The last few decades have presented them with great steps in the growth to becoming a globally known financial leader due to their contribution to financing. The globalization process had proven to very successful for Santander compared to other financial institutions around the globe. However, just like any other institution, Santander Consumer Finance had faced numerous types of risks within the countries they have ventured into. Notably, the risks vary based on the country's rules and regulations each country has imposed on its financial and banking system. For instance, when Santander Consumer Finance entered Russia in 2007, under their financial regulation, the bank authorities had the power to revoke other banks' licenses that had lost money for three consecutive months, which was a potential risk for Santander</w:t>
      </w:r>
      <w:r w:rsidR="00EE7622">
        <w:rPr>
          <w:rFonts w:ascii="Times New Roman" w:eastAsia="Times New Roman" w:hAnsi="Times New Roman" w:cs="Times New Roman"/>
          <w:sz w:val="24"/>
          <w:szCs w:val="24"/>
        </w:rPr>
        <w:t xml:space="preserve"> (</w:t>
      </w:r>
      <w:r w:rsidR="00EE7622">
        <w:rPr>
          <w:rFonts w:ascii="Times New Roman" w:hAnsi="Times New Roman" w:cs="Times New Roman"/>
          <w:sz w:val="24"/>
          <w:szCs w:val="24"/>
        </w:rPr>
        <w:t xml:space="preserve">Trumbull et al., </w:t>
      </w:r>
      <w:r w:rsidR="00EE7622" w:rsidRPr="00BB3DB1">
        <w:rPr>
          <w:rFonts w:ascii="Times New Roman" w:hAnsi="Times New Roman" w:cs="Times New Roman"/>
          <w:sz w:val="24"/>
          <w:szCs w:val="24"/>
        </w:rPr>
        <w:t>2010)</w:t>
      </w:r>
      <w:r w:rsidRPr="00BB3DB1">
        <w:rPr>
          <w:rFonts w:ascii="Times New Roman" w:eastAsia="Times New Roman" w:hAnsi="Times New Roman" w:cs="Times New Roman"/>
          <w:sz w:val="24"/>
          <w:szCs w:val="24"/>
        </w:rPr>
        <w:t>. In addition, the country's political climate was also a major risk factor in factors. Moreover, different countries have a different culture that poses a potential risk to their quest whi</w:t>
      </w:r>
      <w:r>
        <w:rPr>
          <w:rFonts w:ascii="Times New Roman" w:eastAsia="Times New Roman" w:hAnsi="Times New Roman" w:cs="Times New Roman"/>
          <w:sz w:val="24"/>
          <w:szCs w:val="24"/>
        </w:rPr>
        <w:t xml:space="preserve">le venturing in these markets. </w:t>
      </w:r>
    </w:p>
    <w:p w:rsidR="00BB3DB1" w:rsidRPr="00BB3DB1" w:rsidRDefault="00BB3DB1" w:rsidP="009B3EA8">
      <w:pPr>
        <w:spacing w:line="480" w:lineRule="auto"/>
        <w:ind w:firstLine="720"/>
        <w:rPr>
          <w:rFonts w:ascii="Times New Roman" w:eastAsia="Times New Roman" w:hAnsi="Times New Roman" w:cs="Times New Roman"/>
          <w:sz w:val="24"/>
          <w:szCs w:val="24"/>
        </w:rPr>
      </w:pPr>
      <w:r w:rsidRPr="00BB3DB1">
        <w:rPr>
          <w:rFonts w:ascii="Times New Roman" w:eastAsia="Times New Roman" w:hAnsi="Times New Roman" w:cs="Times New Roman"/>
          <w:sz w:val="24"/>
          <w:szCs w:val="24"/>
        </w:rPr>
        <w:t>Nevertheless, Santander Consumer Finance has been successful in many ways because they take their time to study and research well on their potential new markets before they invest in them in order to create the right match for the country's ways of doing business.  Notably, the banking system approach</w:t>
      </w:r>
      <w:r w:rsidR="00064BAF">
        <w:rPr>
          <w:rFonts w:ascii="Times New Roman" w:eastAsia="Times New Roman" w:hAnsi="Times New Roman" w:cs="Times New Roman"/>
          <w:sz w:val="24"/>
          <w:szCs w:val="24"/>
        </w:rPr>
        <w:t>es</w:t>
      </w:r>
      <w:r w:rsidRPr="00BB3DB1">
        <w:rPr>
          <w:rFonts w:ascii="Times New Roman" w:eastAsia="Times New Roman" w:hAnsi="Times New Roman" w:cs="Times New Roman"/>
          <w:sz w:val="24"/>
          <w:szCs w:val="24"/>
        </w:rPr>
        <w:t xml:space="preserve"> in different countries vary. For instance, the Italians do not really believe in credit use; rather, they prefer saving money. In contrast, the United Kingdom people prefer using credit, whereas the Germans prefer using overdraft institutions. Therefore, based on the country, they can provide the people with a plan that suits them, which has made Santander </w:t>
      </w:r>
      <w:r w:rsidRPr="00BB3DB1">
        <w:rPr>
          <w:rFonts w:ascii="Times New Roman" w:eastAsia="Times New Roman" w:hAnsi="Times New Roman" w:cs="Times New Roman"/>
          <w:sz w:val="24"/>
          <w:szCs w:val="24"/>
        </w:rPr>
        <w:lastRenderedPageBreak/>
        <w:t>Consumer Finance very successful</w:t>
      </w:r>
      <w:r w:rsidR="00EE7622">
        <w:rPr>
          <w:rFonts w:ascii="Times New Roman" w:eastAsia="Times New Roman" w:hAnsi="Times New Roman" w:cs="Times New Roman"/>
          <w:sz w:val="24"/>
          <w:szCs w:val="24"/>
        </w:rPr>
        <w:t>(</w:t>
      </w:r>
      <w:r w:rsidR="00EE7622">
        <w:rPr>
          <w:rFonts w:ascii="Times New Roman" w:hAnsi="Times New Roman" w:cs="Times New Roman"/>
          <w:sz w:val="24"/>
          <w:szCs w:val="24"/>
        </w:rPr>
        <w:t xml:space="preserve">Trumbull et al., </w:t>
      </w:r>
      <w:r w:rsidR="00EE7622" w:rsidRPr="00BB3DB1">
        <w:rPr>
          <w:rFonts w:ascii="Times New Roman" w:hAnsi="Times New Roman" w:cs="Times New Roman"/>
          <w:sz w:val="24"/>
          <w:szCs w:val="24"/>
        </w:rPr>
        <w:t>2010)</w:t>
      </w:r>
      <w:r w:rsidRPr="00BB3DB1">
        <w:rPr>
          <w:rFonts w:ascii="Times New Roman" w:eastAsia="Times New Roman" w:hAnsi="Times New Roman" w:cs="Times New Roman"/>
          <w:sz w:val="24"/>
          <w:szCs w:val="24"/>
        </w:rPr>
        <w:t>. However, Santander Consumer Finance has failed to make some to get hold of the market in Eastern Europe. However, given the hugely regulated European market, they have been able to maneuver and establish a brand a significant presence, and they have created an all-new nation in relation to consumer finance; this is a huge step t</w:t>
      </w:r>
      <w:r>
        <w:rPr>
          <w:rFonts w:ascii="Times New Roman" w:eastAsia="Times New Roman" w:hAnsi="Times New Roman" w:cs="Times New Roman"/>
          <w:sz w:val="24"/>
          <w:szCs w:val="24"/>
        </w:rPr>
        <w:t xml:space="preserve">owards success and greatness.  </w:t>
      </w:r>
    </w:p>
    <w:p w:rsidR="00BB3DB1" w:rsidRPr="009B3EA8" w:rsidRDefault="00BB3DB1" w:rsidP="009B3EA8">
      <w:pPr>
        <w:spacing w:line="480" w:lineRule="auto"/>
        <w:jc w:val="center"/>
        <w:rPr>
          <w:rFonts w:ascii="Times New Roman" w:eastAsia="Times New Roman" w:hAnsi="Times New Roman" w:cs="Times New Roman"/>
          <w:b/>
          <w:sz w:val="24"/>
          <w:szCs w:val="24"/>
        </w:rPr>
      </w:pPr>
      <w:r w:rsidRPr="009B3EA8">
        <w:rPr>
          <w:rFonts w:ascii="Times New Roman" w:eastAsia="Times New Roman" w:hAnsi="Times New Roman" w:cs="Times New Roman"/>
          <w:b/>
          <w:sz w:val="24"/>
          <w:szCs w:val="24"/>
        </w:rPr>
        <w:t>Question 2</w:t>
      </w:r>
    </w:p>
    <w:p w:rsidR="00BB3DB1" w:rsidRPr="00BB3DB1" w:rsidRDefault="00BB3DB1" w:rsidP="009B3EA8">
      <w:pPr>
        <w:spacing w:line="480" w:lineRule="auto"/>
        <w:ind w:firstLine="720"/>
        <w:rPr>
          <w:rFonts w:ascii="Times New Roman" w:eastAsia="Times New Roman" w:hAnsi="Times New Roman" w:cs="Times New Roman"/>
          <w:sz w:val="24"/>
          <w:szCs w:val="24"/>
        </w:rPr>
      </w:pPr>
      <w:r w:rsidRPr="00BB3DB1">
        <w:rPr>
          <w:rFonts w:ascii="Times New Roman" w:eastAsia="Times New Roman" w:hAnsi="Times New Roman" w:cs="Times New Roman"/>
          <w:sz w:val="24"/>
          <w:szCs w:val="24"/>
        </w:rPr>
        <w:t>Notably, Santander's Consumer Finance lending strategy is primarily auto finance, which is providing their consumers with car loans. However, they have expanded their lending activities to offering financial assistance to their consumers. That is, they have tapped into the durable loans. It is important to note that Santander Consumer Finance adopts a unique lending strategy for each country they venture into. Besides, each country's lending perception is what informs them on the type of lending strategy to apply. Notably, their lending evaluations are based on the company's credit background or the individual who wants to borrow. Notably, due to the development of a credit-approval system has helped them increase their understanding of their clients. The credit-approval system is an online database that allows the use of real-time analysis to determine the interest rates for the business interactions</w:t>
      </w:r>
      <w:r w:rsidR="00EE7622">
        <w:rPr>
          <w:rFonts w:ascii="Times New Roman" w:eastAsia="Times New Roman" w:hAnsi="Times New Roman" w:cs="Times New Roman"/>
          <w:sz w:val="24"/>
          <w:szCs w:val="24"/>
        </w:rPr>
        <w:t>(</w:t>
      </w:r>
      <w:r w:rsidR="00EE7622">
        <w:rPr>
          <w:rFonts w:ascii="Times New Roman" w:hAnsi="Times New Roman" w:cs="Times New Roman"/>
          <w:sz w:val="24"/>
          <w:szCs w:val="24"/>
        </w:rPr>
        <w:t xml:space="preserve">Trumbull et al., </w:t>
      </w:r>
      <w:r w:rsidR="00EE7622" w:rsidRPr="00BB3DB1">
        <w:rPr>
          <w:rFonts w:ascii="Times New Roman" w:hAnsi="Times New Roman" w:cs="Times New Roman"/>
          <w:sz w:val="24"/>
          <w:szCs w:val="24"/>
        </w:rPr>
        <w:t>2010)</w:t>
      </w:r>
      <w:r w:rsidRPr="00BB3DB1">
        <w:rPr>
          <w:rFonts w:ascii="Times New Roman" w:eastAsia="Times New Roman" w:hAnsi="Times New Roman" w:cs="Times New Roman"/>
          <w:sz w:val="24"/>
          <w:szCs w:val="24"/>
        </w:rPr>
        <w:t>. However, knowing that they are they primarily provide auto-financing, Santander Consumer Finance prefers the car dealerships to make a fast indirect contact; hence they will be in a position to provide Santander Consumer Finance critical information about the creditworthiness of the clients.</w:t>
      </w:r>
    </w:p>
    <w:p w:rsidR="00BB3DB1" w:rsidRPr="00BB3DB1" w:rsidRDefault="00BB3DB1" w:rsidP="009B3EA8">
      <w:pPr>
        <w:spacing w:line="480" w:lineRule="auto"/>
        <w:ind w:firstLine="720"/>
        <w:rPr>
          <w:rFonts w:ascii="Times New Roman" w:eastAsia="Times New Roman" w:hAnsi="Times New Roman" w:cs="Times New Roman"/>
          <w:sz w:val="24"/>
          <w:szCs w:val="24"/>
        </w:rPr>
      </w:pPr>
      <w:r w:rsidRPr="00BB3DB1">
        <w:rPr>
          <w:rFonts w:ascii="Times New Roman" w:eastAsia="Times New Roman" w:hAnsi="Times New Roman" w:cs="Times New Roman"/>
          <w:sz w:val="24"/>
          <w:szCs w:val="24"/>
        </w:rPr>
        <w:t xml:space="preserve">Nevertheless, Santander Consumer Finance has its own strategy to evaluate lending risk in different scenarios. Notably, they manage their risk by decentralizing only the functions which </w:t>
      </w:r>
      <w:r w:rsidRPr="00BB3DB1">
        <w:rPr>
          <w:rFonts w:ascii="Times New Roman" w:eastAsia="Times New Roman" w:hAnsi="Times New Roman" w:cs="Times New Roman"/>
          <w:sz w:val="24"/>
          <w:szCs w:val="24"/>
        </w:rPr>
        <w:lastRenderedPageBreak/>
        <w:t>require to be performed in specific locations. For instance, functions such as IT functions as well as other functions have been centralized in Spain. On the other hand, in order to finance their loans, Santander Consumer Finance has different sources. These include commercial paper, asset-backed securitization, and senior debt. If possible, they also encourage funding from local deposits. For instance, in 2006, customer deposits from banking operations from Italy, Germany, Portugal, and Spain were the largest funding source</w:t>
      </w:r>
      <w:r w:rsidR="00EE7622">
        <w:rPr>
          <w:rFonts w:ascii="Times New Roman" w:eastAsia="Times New Roman" w:hAnsi="Times New Roman" w:cs="Times New Roman"/>
          <w:sz w:val="24"/>
          <w:szCs w:val="24"/>
        </w:rPr>
        <w:t>(</w:t>
      </w:r>
      <w:r w:rsidR="00EE7622">
        <w:rPr>
          <w:rFonts w:ascii="Times New Roman" w:hAnsi="Times New Roman" w:cs="Times New Roman"/>
          <w:sz w:val="24"/>
          <w:szCs w:val="24"/>
        </w:rPr>
        <w:t xml:space="preserve">Trumbull et al., </w:t>
      </w:r>
      <w:r w:rsidR="00EE7622" w:rsidRPr="00BB3DB1">
        <w:rPr>
          <w:rFonts w:ascii="Times New Roman" w:hAnsi="Times New Roman" w:cs="Times New Roman"/>
          <w:sz w:val="24"/>
          <w:szCs w:val="24"/>
        </w:rPr>
        <w:t>2010)</w:t>
      </w:r>
      <w:r w:rsidRPr="00BB3DB1">
        <w:rPr>
          <w:rFonts w:ascii="Times New Roman" w:eastAsia="Times New Roman" w:hAnsi="Times New Roman" w:cs="Times New Roman"/>
          <w:sz w:val="24"/>
          <w:szCs w:val="24"/>
        </w:rPr>
        <w:t xml:space="preserve">. Besides, there is very litter cross-border borrowing in Europe due to the cultural differences which define the preferences and tastes in borrowing. The issue of heavy regularization also plays a role in why there is little cross-border borrowing. Simply, the consumers prefer local proximate providers over foreign ones such as Santander Consumer Finance. </w:t>
      </w:r>
    </w:p>
    <w:p w:rsidR="00BB3DB1" w:rsidRPr="009B3EA8" w:rsidRDefault="00BB3DB1" w:rsidP="009B3EA8">
      <w:pPr>
        <w:spacing w:line="480" w:lineRule="auto"/>
        <w:jc w:val="center"/>
        <w:rPr>
          <w:rFonts w:ascii="Times New Roman" w:eastAsia="Times New Roman" w:hAnsi="Times New Roman" w:cs="Times New Roman"/>
          <w:b/>
          <w:sz w:val="24"/>
          <w:szCs w:val="24"/>
        </w:rPr>
      </w:pPr>
      <w:r w:rsidRPr="009B3EA8">
        <w:rPr>
          <w:rFonts w:ascii="Times New Roman" w:eastAsia="Times New Roman" w:hAnsi="Times New Roman" w:cs="Times New Roman"/>
          <w:b/>
          <w:sz w:val="24"/>
          <w:szCs w:val="24"/>
        </w:rPr>
        <w:t>Question 3</w:t>
      </w:r>
    </w:p>
    <w:p w:rsidR="00097FFE" w:rsidRDefault="00BB3DB1" w:rsidP="009B3EA8">
      <w:pPr>
        <w:spacing w:line="480" w:lineRule="auto"/>
        <w:ind w:firstLine="720"/>
        <w:rPr>
          <w:rFonts w:ascii="Times New Roman" w:eastAsia="Times New Roman" w:hAnsi="Times New Roman" w:cs="Times New Roman"/>
          <w:sz w:val="24"/>
          <w:szCs w:val="24"/>
        </w:rPr>
      </w:pPr>
      <w:r w:rsidRPr="00BB3DB1">
        <w:rPr>
          <w:rFonts w:ascii="Times New Roman" w:eastAsia="Times New Roman" w:hAnsi="Times New Roman" w:cs="Times New Roman"/>
          <w:sz w:val="24"/>
          <w:szCs w:val="24"/>
        </w:rPr>
        <w:t>In the United States, the consumer credit market was and is much bigger and more established than that in Europe. Besides, there are more Americans using credit facilities when compared to the Europeans, and they have widely accepted this as a normal way of life. Credit institutions such as Drive have been cited in the case as one of the institutions which have provided Santander Consumer Finance with a clear perspective on how a well-established consumer credit market looks like. Based on the provided case, nearly 51.1% of the consumer lending is done in the United States whereas, only 30% is done in Europe</w:t>
      </w:r>
      <w:r w:rsidR="00EE7622">
        <w:rPr>
          <w:rFonts w:ascii="Times New Roman" w:eastAsia="Times New Roman" w:hAnsi="Times New Roman" w:cs="Times New Roman"/>
          <w:sz w:val="24"/>
          <w:szCs w:val="24"/>
        </w:rPr>
        <w:t>(</w:t>
      </w:r>
      <w:r w:rsidR="00EE7622">
        <w:rPr>
          <w:rFonts w:ascii="Times New Roman" w:hAnsi="Times New Roman" w:cs="Times New Roman"/>
          <w:sz w:val="24"/>
          <w:szCs w:val="24"/>
        </w:rPr>
        <w:t xml:space="preserve">Trumbull et al., </w:t>
      </w:r>
      <w:r w:rsidR="00EE7622" w:rsidRPr="00BB3DB1">
        <w:rPr>
          <w:rFonts w:ascii="Times New Roman" w:hAnsi="Times New Roman" w:cs="Times New Roman"/>
          <w:sz w:val="24"/>
          <w:szCs w:val="24"/>
        </w:rPr>
        <w:t>2010)</w:t>
      </w:r>
      <w:r w:rsidRPr="00BB3DB1">
        <w:rPr>
          <w:rFonts w:ascii="Times New Roman" w:eastAsia="Times New Roman" w:hAnsi="Times New Roman" w:cs="Times New Roman"/>
          <w:sz w:val="24"/>
          <w:szCs w:val="24"/>
        </w:rPr>
        <w:t>.</w:t>
      </w:r>
      <w:bookmarkStart w:id="0" w:name="_GoBack"/>
      <w:bookmarkEnd w:id="0"/>
    </w:p>
    <w:p w:rsidR="00BB3DB1" w:rsidRPr="00BB3DB1" w:rsidRDefault="00BB3DB1" w:rsidP="009B3EA8">
      <w:pPr>
        <w:spacing w:line="480" w:lineRule="auto"/>
        <w:ind w:firstLine="720"/>
        <w:rPr>
          <w:rFonts w:ascii="Times New Roman" w:eastAsia="Times New Roman" w:hAnsi="Times New Roman" w:cs="Times New Roman"/>
          <w:sz w:val="24"/>
          <w:szCs w:val="24"/>
        </w:rPr>
      </w:pPr>
      <w:r w:rsidRPr="00BB3DB1">
        <w:rPr>
          <w:rFonts w:ascii="Times New Roman" w:eastAsia="Times New Roman" w:hAnsi="Times New Roman" w:cs="Times New Roman"/>
          <w:sz w:val="24"/>
          <w:szCs w:val="24"/>
        </w:rPr>
        <w:t xml:space="preserve"> However, lending in Europe is deemed to be less risky compared to the United States. The main reason being this is because most of the borrowers in Europe prefer sub-prime products. In addition, the borrowers in the United States depend more on revolving credit, a trait which is only found in the United Kingdom in the European perspective. Lastly, the interest rates </w:t>
      </w:r>
      <w:r w:rsidRPr="00BB3DB1">
        <w:rPr>
          <w:rFonts w:ascii="Times New Roman" w:eastAsia="Times New Roman" w:hAnsi="Times New Roman" w:cs="Times New Roman"/>
          <w:sz w:val="24"/>
          <w:szCs w:val="24"/>
        </w:rPr>
        <w:lastRenderedPageBreak/>
        <w:t>in the United States are adjustable to personal risk. In contrast, the European interest rates are fixed, including the ones offered by Santander Consumer Finance.</w:t>
      </w:r>
    </w:p>
    <w:p w:rsidR="00BB3DB1" w:rsidRPr="009B3EA8" w:rsidRDefault="00BB3DB1" w:rsidP="009B3EA8">
      <w:pPr>
        <w:spacing w:line="480" w:lineRule="auto"/>
        <w:jc w:val="center"/>
        <w:rPr>
          <w:rFonts w:ascii="Times New Roman" w:eastAsia="Times New Roman" w:hAnsi="Times New Roman" w:cs="Times New Roman"/>
          <w:b/>
          <w:sz w:val="24"/>
          <w:szCs w:val="24"/>
        </w:rPr>
      </w:pPr>
      <w:r w:rsidRPr="009B3EA8">
        <w:rPr>
          <w:rFonts w:ascii="Times New Roman" w:eastAsia="Times New Roman" w:hAnsi="Times New Roman" w:cs="Times New Roman"/>
          <w:b/>
          <w:sz w:val="24"/>
          <w:szCs w:val="24"/>
        </w:rPr>
        <w:t>Question 4</w:t>
      </w:r>
    </w:p>
    <w:p w:rsidR="00097FFE" w:rsidRDefault="00BB3DB1" w:rsidP="009B3EA8">
      <w:pPr>
        <w:spacing w:line="480" w:lineRule="auto"/>
        <w:ind w:firstLine="720"/>
        <w:rPr>
          <w:rFonts w:ascii="Times New Roman" w:eastAsia="Times New Roman" w:hAnsi="Times New Roman" w:cs="Times New Roman"/>
          <w:sz w:val="24"/>
          <w:szCs w:val="24"/>
        </w:rPr>
      </w:pPr>
      <w:r w:rsidRPr="00BB3DB1">
        <w:rPr>
          <w:rFonts w:ascii="Times New Roman" w:eastAsia="Times New Roman" w:hAnsi="Times New Roman" w:cs="Times New Roman"/>
          <w:sz w:val="24"/>
          <w:szCs w:val="24"/>
        </w:rPr>
        <w:t>In the modern corporate world, corporate sustainability is a critical matter. For instance, when Enron collapsed in 2000, this showed that an organization could be doing very well today, but it can also go down tomorrow due to various reasons. Therefore, the first suggestion for Salarich is that she should first make precise and accurate assessments of the existing data. Based on the present finances in this case, the projected conclusion would be that Santander Consumer Finance is significantly solid, and it is on a growth trajectory. Notably, the recurring Santander Consumer Finance shining is evident from the series of acquisitions starting with Bankhaus Germany, 1987 to the most recent one in Chile, 2007 (Exbt.2)</w:t>
      </w:r>
      <w:r w:rsidR="00EE7622">
        <w:rPr>
          <w:rFonts w:ascii="Times New Roman" w:eastAsia="Times New Roman" w:hAnsi="Times New Roman" w:cs="Times New Roman"/>
          <w:sz w:val="24"/>
          <w:szCs w:val="24"/>
        </w:rPr>
        <w:t>(</w:t>
      </w:r>
      <w:r w:rsidR="00EE7622">
        <w:rPr>
          <w:rFonts w:ascii="Times New Roman" w:hAnsi="Times New Roman" w:cs="Times New Roman"/>
          <w:sz w:val="24"/>
          <w:szCs w:val="24"/>
        </w:rPr>
        <w:t xml:space="preserve">Trumbull et al., </w:t>
      </w:r>
      <w:r w:rsidR="00EE7622" w:rsidRPr="00BB3DB1">
        <w:rPr>
          <w:rFonts w:ascii="Times New Roman" w:hAnsi="Times New Roman" w:cs="Times New Roman"/>
          <w:sz w:val="24"/>
          <w:szCs w:val="24"/>
        </w:rPr>
        <w:t>2010)</w:t>
      </w:r>
      <w:r w:rsidRPr="00BB3DB1">
        <w:rPr>
          <w:rFonts w:ascii="Times New Roman" w:eastAsia="Times New Roman" w:hAnsi="Times New Roman" w:cs="Times New Roman"/>
          <w:sz w:val="24"/>
          <w:szCs w:val="24"/>
        </w:rPr>
        <w:t xml:space="preserve">. </w:t>
      </w:r>
    </w:p>
    <w:p w:rsidR="00BB3DB1" w:rsidRPr="00BB3DB1" w:rsidRDefault="00BB3DB1" w:rsidP="009B3EA8">
      <w:pPr>
        <w:spacing w:line="480" w:lineRule="auto"/>
        <w:ind w:firstLine="720"/>
        <w:rPr>
          <w:rFonts w:ascii="Times New Roman" w:eastAsia="Times New Roman" w:hAnsi="Times New Roman" w:cs="Times New Roman"/>
          <w:sz w:val="24"/>
          <w:szCs w:val="24"/>
        </w:rPr>
      </w:pPr>
      <w:r w:rsidRPr="00BB3DB1">
        <w:rPr>
          <w:rFonts w:ascii="Times New Roman" w:eastAsia="Times New Roman" w:hAnsi="Times New Roman" w:cs="Times New Roman"/>
          <w:sz w:val="24"/>
          <w:szCs w:val="24"/>
        </w:rPr>
        <w:t>Additionally, Exbt.1 shows a steady growth of Santander Consumer Finance when it comes to customer and asset loans, which has spiraled up the equity of shareholders. Notably, there has been a steady increase in the operating margin. Therefore, in order to maintain such a growth trajectory, there is the need for proper prudence and forecast.  In addition, Salarich should advise the executive to adjust on centralization to allow more flexibility by particular countries. Lastly, Santander Consumer Finance should start venturing into the growing consumer market in Asia and start taking advantage of globa</w:t>
      </w:r>
      <w:r>
        <w:rPr>
          <w:rFonts w:ascii="Times New Roman" w:eastAsia="Times New Roman" w:hAnsi="Times New Roman" w:cs="Times New Roman"/>
          <w:sz w:val="24"/>
          <w:szCs w:val="24"/>
        </w:rPr>
        <w:t xml:space="preserve">l fad borrowing in the future. </w:t>
      </w:r>
    </w:p>
    <w:p w:rsidR="00BB3DB1" w:rsidRPr="009B3EA8" w:rsidRDefault="00BB3DB1" w:rsidP="009B3EA8">
      <w:pPr>
        <w:spacing w:line="480" w:lineRule="auto"/>
        <w:jc w:val="center"/>
        <w:rPr>
          <w:rFonts w:ascii="Times New Roman" w:eastAsia="Times New Roman" w:hAnsi="Times New Roman" w:cs="Times New Roman"/>
          <w:b/>
          <w:sz w:val="24"/>
          <w:szCs w:val="24"/>
        </w:rPr>
      </w:pPr>
      <w:r w:rsidRPr="009B3EA8">
        <w:rPr>
          <w:rFonts w:ascii="Times New Roman" w:eastAsia="Times New Roman" w:hAnsi="Times New Roman" w:cs="Times New Roman"/>
          <w:b/>
          <w:sz w:val="24"/>
          <w:szCs w:val="24"/>
        </w:rPr>
        <w:t>Question 5</w:t>
      </w:r>
    </w:p>
    <w:p w:rsidR="000C174A" w:rsidRDefault="00BB3DB1" w:rsidP="009B3EA8">
      <w:pPr>
        <w:spacing w:line="480" w:lineRule="auto"/>
        <w:ind w:firstLine="720"/>
        <w:rPr>
          <w:rFonts w:ascii="Times New Roman" w:eastAsia="Times New Roman" w:hAnsi="Times New Roman" w:cs="Times New Roman"/>
          <w:sz w:val="24"/>
          <w:szCs w:val="24"/>
        </w:rPr>
      </w:pPr>
      <w:r w:rsidRPr="00BB3DB1">
        <w:rPr>
          <w:rFonts w:ascii="Times New Roman" w:eastAsia="Times New Roman" w:hAnsi="Times New Roman" w:cs="Times New Roman"/>
          <w:sz w:val="24"/>
          <w:szCs w:val="24"/>
        </w:rPr>
        <w:t xml:space="preserve">I would recommend a continued consolidation effort for existing European markets. Notably, the consumer credit market in Europe is still growing; hence there is potentially better return in the future. Therefore, markets like Portugal and Italy have a significant potential for </w:t>
      </w:r>
      <w:r w:rsidRPr="00BB3DB1">
        <w:rPr>
          <w:rFonts w:ascii="Times New Roman" w:eastAsia="Times New Roman" w:hAnsi="Times New Roman" w:cs="Times New Roman"/>
          <w:sz w:val="24"/>
          <w:szCs w:val="24"/>
        </w:rPr>
        <w:lastRenderedPageBreak/>
        <w:t>Santander Consumer Finance products; hence they should be consolidated more (Exbt.3)</w:t>
      </w:r>
      <w:r w:rsidR="00EE7622">
        <w:rPr>
          <w:rFonts w:ascii="Times New Roman" w:eastAsia="Times New Roman" w:hAnsi="Times New Roman" w:cs="Times New Roman"/>
          <w:sz w:val="24"/>
          <w:szCs w:val="24"/>
        </w:rPr>
        <w:t>(</w:t>
      </w:r>
      <w:r w:rsidR="00EE7622">
        <w:rPr>
          <w:rFonts w:ascii="Times New Roman" w:hAnsi="Times New Roman" w:cs="Times New Roman"/>
          <w:sz w:val="24"/>
          <w:szCs w:val="24"/>
        </w:rPr>
        <w:t xml:space="preserve">Trumbull et al., </w:t>
      </w:r>
      <w:r w:rsidR="00EE7622" w:rsidRPr="00BB3DB1">
        <w:rPr>
          <w:rFonts w:ascii="Times New Roman" w:hAnsi="Times New Roman" w:cs="Times New Roman"/>
          <w:sz w:val="24"/>
          <w:szCs w:val="24"/>
        </w:rPr>
        <w:t>2010)</w:t>
      </w:r>
      <w:r w:rsidRPr="00BB3DB1">
        <w:rPr>
          <w:rFonts w:ascii="Times New Roman" w:eastAsia="Times New Roman" w:hAnsi="Times New Roman" w:cs="Times New Roman"/>
          <w:sz w:val="24"/>
          <w:szCs w:val="24"/>
        </w:rPr>
        <w:t>. By doing so, will ensure that the leading activities in Europe are manta end and grow. Additionally, Santander Consumer Finance should focus more on the Latin American market, while evidently, it has shown more response to Santander Consumer Finance products. This is based on Exbt.7, which earned Santander Consumer Finance a gross operating income of 10,386 million Euros in 2007</w:t>
      </w:r>
      <w:r w:rsidR="00EE7622">
        <w:rPr>
          <w:rFonts w:ascii="Times New Roman" w:eastAsia="Times New Roman" w:hAnsi="Times New Roman" w:cs="Times New Roman"/>
          <w:sz w:val="24"/>
          <w:szCs w:val="24"/>
        </w:rPr>
        <w:t>(</w:t>
      </w:r>
      <w:r w:rsidR="00EE7622">
        <w:rPr>
          <w:rFonts w:ascii="Times New Roman" w:hAnsi="Times New Roman" w:cs="Times New Roman"/>
          <w:sz w:val="24"/>
          <w:szCs w:val="24"/>
        </w:rPr>
        <w:t xml:space="preserve">Trumbull et al., </w:t>
      </w:r>
      <w:r w:rsidR="00EE7622" w:rsidRPr="00BB3DB1">
        <w:rPr>
          <w:rFonts w:ascii="Times New Roman" w:hAnsi="Times New Roman" w:cs="Times New Roman"/>
          <w:sz w:val="24"/>
          <w:szCs w:val="24"/>
        </w:rPr>
        <w:t>2010)</w:t>
      </w:r>
      <w:r w:rsidRPr="00BB3DB1">
        <w:rPr>
          <w:rFonts w:ascii="Times New Roman" w:eastAsia="Times New Roman" w:hAnsi="Times New Roman" w:cs="Times New Roman"/>
          <w:sz w:val="24"/>
          <w:szCs w:val="24"/>
        </w:rPr>
        <w:t>.</w:t>
      </w:r>
    </w:p>
    <w:p w:rsidR="001B66B7" w:rsidRDefault="001B66B7" w:rsidP="009B3EA8">
      <w:pPr>
        <w:spacing w:line="480" w:lineRule="auto"/>
        <w:jc w:val="center"/>
        <w:rPr>
          <w:rFonts w:ascii="Times New Roman" w:hAnsi="Times New Roman" w:cs="Times New Roman"/>
          <w:b/>
          <w:sz w:val="24"/>
          <w:szCs w:val="24"/>
        </w:rPr>
      </w:pPr>
    </w:p>
    <w:p w:rsidR="001B66B7" w:rsidRDefault="001B66B7" w:rsidP="009B3EA8">
      <w:pPr>
        <w:spacing w:line="480" w:lineRule="auto"/>
        <w:jc w:val="center"/>
        <w:rPr>
          <w:rFonts w:ascii="Times New Roman" w:hAnsi="Times New Roman" w:cs="Times New Roman"/>
          <w:b/>
          <w:sz w:val="24"/>
          <w:szCs w:val="24"/>
        </w:rPr>
      </w:pPr>
    </w:p>
    <w:p w:rsidR="001B66B7" w:rsidRDefault="001B66B7" w:rsidP="009B3EA8">
      <w:pPr>
        <w:spacing w:line="480" w:lineRule="auto"/>
        <w:jc w:val="center"/>
        <w:rPr>
          <w:rFonts w:ascii="Times New Roman" w:hAnsi="Times New Roman" w:cs="Times New Roman"/>
          <w:b/>
          <w:sz w:val="24"/>
          <w:szCs w:val="24"/>
        </w:rPr>
      </w:pPr>
    </w:p>
    <w:p w:rsidR="001B66B7" w:rsidRDefault="001B66B7" w:rsidP="009B3EA8">
      <w:pPr>
        <w:spacing w:line="480" w:lineRule="auto"/>
        <w:jc w:val="center"/>
        <w:rPr>
          <w:rFonts w:ascii="Times New Roman" w:hAnsi="Times New Roman" w:cs="Times New Roman"/>
          <w:b/>
          <w:sz w:val="24"/>
          <w:szCs w:val="24"/>
        </w:rPr>
      </w:pPr>
    </w:p>
    <w:p w:rsidR="001B66B7" w:rsidRDefault="001B66B7" w:rsidP="009B3EA8">
      <w:pPr>
        <w:spacing w:line="480" w:lineRule="auto"/>
        <w:jc w:val="center"/>
        <w:rPr>
          <w:rFonts w:ascii="Times New Roman" w:hAnsi="Times New Roman" w:cs="Times New Roman"/>
          <w:b/>
          <w:sz w:val="24"/>
          <w:szCs w:val="24"/>
        </w:rPr>
      </w:pPr>
    </w:p>
    <w:p w:rsidR="001B66B7" w:rsidRDefault="001B66B7" w:rsidP="009B3EA8">
      <w:pPr>
        <w:spacing w:line="480" w:lineRule="auto"/>
        <w:jc w:val="center"/>
        <w:rPr>
          <w:rFonts w:ascii="Times New Roman" w:hAnsi="Times New Roman" w:cs="Times New Roman"/>
          <w:b/>
          <w:sz w:val="24"/>
          <w:szCs w:val="24"/>
        </w:rPr>
      </w:pPr>
    </w:p>
    <w:p w:rsidR="001B66B7" w:rsidRDefault="001B66B7" w:rsidP="009B3EA8">
      <w:pPr>
        <w:spacing w:line="480" w:lineRule="auto"/>
        <w:jc w:val="center"/>
        <w:rPr>
          <w:rFonts w:ascii="Times New Roman" w:hAnsi="Times New Roman" w:cs="Times New Roman"/>
          <w:b/>
          <w:sz w:val="24"/>
          <w:szCs w:val="24"/>
        </w:rPr>
      </w:pPr>
    </w:p>
    <w:p w:rsidR="001B66B7" w:rsidRDefault="001B66B7" w:rsidP="009B3EA8">
      <w:pPr>
        <w:spacing w:line="480" w:lineRule="auto"/>
        <w:jc w:val="center"/>
        <w:rPr>
          <w:rFonts w:ascii="Times New Roman" w:hAnsi="Times New Roman" w:cs="Times New Roman"/>
          <w:b/>
          <w:sz w:val="24"/>
          <w:szCs w:val="24"/>
        </w:rPr>
      </w:pPr>
    </w:p>
    <w:p w:rsidR="001B66B7" w:rsidRDefault="001B66B7" w:rsidP="009B3EA8">
      <w:pPr>
        <w:spacing w:line="480" w:lineRule="auto"/>
        <w:jc w:val="center"/>
        <w:rPr>
          <w:rFonts w:ascii="Times New Roman" w:hAnsi="Times New Roman" w:cs="Times New Roman"/>
          <w:b/>
          <w:sz w:val="24"/>
          <w:szCs w:val="24"/>
        </w:rPr>
      </w:pPr>
    </w:p>
    <w:p w:rsidR="001B66B7" w:rsidRDefault="001B66B7" w:rsidP="009B3EA8">
      <w:pPr>
        <w:spacing w:line="480" w:lineRule="auto"/>
        <w:jc w:val="center"/>
        <w:rPr>
          <w:rFonts w:ascii="Times New Roman" w:hAnsi="Times New Roman" w:cs="Times New Roman"/>
          <w:b/>
          <w:sz w:val="24"/>
          <w:szCs w:val="24"/>
        </w:rPr>
      </w:pPr>
    </w:p>
    <w:p w:rsidR="001B66B7" w:rsidRDefault="001B66B7" w:rsidP="009B3EA8">
      <w:pPr>
        <w:spacing w:line="480" w:lineRule="auto"/>
        <w:jc w:val="center"/>
        <w:rPr>
          <w:rFonts w:ascii="Times New Roman" w:hAnsi="Times New Roman" w:cs="Times New Roman"/>
          <w:b/>
          <w:sz w:val="24"/>
          <w:szCs w:val="24"/>
        </w:rPr>
      </w:pPr>
    </w:p>
    <w:p w:rsidR="001B66B7" w:rsidRDefault="001B66B7" w:rsidP="009B3EA8">
      <w:pPr>
        <w:spacing w:line="480" w:lineRule="auto"/>
        <w:jc w:val="center"/>
        <w:rPr>
          <w:rFonts w:ascii="Times New Roman" w:hAnsi="Times New Roman" w:cs="Times New Roman"/>
          <w:b/>
          <w:sz w:val="24"/>
          <w:szCs w:val="24"/>
        </w:rPr>
      </w:pPr>
    </w:p>
    <w:p w:rsidR="001B66B7" w:rsidRDefault="001B66B7" w:rsidP="009B3EA8">
      <w:pPr>
        <w:spacing w:line="480" w:lineRule="auto"/>
        <w:jc w:val="center"/>
        <w:rPr>
          <w:rFonts w:ascii="Times New Roman" w:hAnsi="Times New Roman" w:cs="Times New Roman"/>
          <w:b/>
          <w:sz w:val="24"/>
          <w:szCs w:val="24"/>
        </w:rPr>
      </w:pPr>
    </w:p>
    <w:p w:rsidR="00BB3DB1" w:rsidRPr="009B3EA8" w:rsidRDefault="00BB3DB1" w:rsidP="009B3EA8">
      <w:pPr>
        <w:spacing w:line="480" w:lineRule="auto"/>
        <w:jc w:val="center"/>
        <w:rPr>
          <w:rFonts w:ascii="Times New Roman" w:hAnsi="Times New Roman" w:cs="Times New Roman"/>
          <w:b/>
          <w:sz w:val="24"/>
          <w:szCs w:val="24"/>
        </w:rPr>
      </w:pPr>
      <w:r w:rsidRPr="009B3EA8">
        <w:rPr>
          <w:rFonts w:ascii="Times New Roman" w:hAnsi="Times New Roman" w:cs="Times New Roman"/>
          <w:b/>
          <w:sz w:val="24"/>
          <w:szCs w:val="24"/>
        </w:rPr>
        <w:lastRenderedPageBreak/>
        <w:t>Reference</w:t>
      </w:r>
    </w:p>
    <w:p w:rsidR="00BB3DB1" w:rsidRPr="00BB3DB1" w:rsidRDefault="00BB3DB1" w:rsidP="009B3EA8">
      <w:pPr>
        <w:spacing w:line="480" w:lineRule="auto"/>
        <w:ind w:left="720" w:hanging="720"/>
        <w:rPr>
          <w:rFonts w:ascii="Times New Roman" w:eastAsia="Times New Roman" w:hAnsi="Times New Roman" w:cs="Times New Roman"/>
          <w:sz w:val="24"/>
          <w:szCs w:val="24"/>
        </w:rPr>
      </w:pPr>
      <w:r w:rsidRPr="00BB3DB1">
        <w:rPr>
          <w:rFonts w:ascii="Times New Roman" w:hAnsi="Times New Roman" w:cs="Times New Roman"/>
          <w:sz w:val="24"/>
          <w:szCs w:val="24"/>
        </w:rPr>
        <w:t>Trumbull, G., Corsi, E., &amp; Barron, A. (2010). Santander Consumer Finance. Harvard Business School Finance case, (711-015)</w:t>
      </w:r>
    </w:p>
    <w:sectPr w:rsidR="00BB3DB1" w:rsidRPr="00BB3DB1" w:rsidSect="007F70B8">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7B3" w:rsidRDefault="00CA17B3" w:rsidP="009B3EA8">
      <w:pPr>
        <w:spacing w:after="0" w:line="240" w:lineRule="auto"/>
      </w:pPr>
      <w:r>
        <w:separator/>
      </w:r>
    </w:p>
  </w:endnote>
  <w:endnote w:type="continuationSeparator" w:id="1">
    <w:p w:rsidR="00CA17B3" w:rsidRDefault="00CA17B3" w:rsidP="009B3E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7B3" w:rsidRDefault="00CA17B3" w:rsidP="009B3EA8">
      <w:pPr>
        <w:spacing w:after="0" w:line="240" w:lineRule="auto"/>
      </w:pPr>
      <w:r>
        <w:separator/>
      </w:r>
    </w:p>
  </w:footnote>
  <w:footnote w:type="continuationSeparator" w:id="1">
    <w:p w:rsidR="00CA17B3" w:rsidRDefault="00CA17B3" w:rsidP="009B3E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EA8" w:rsidRDefault="009B3EA8">
    <w:pPr>
      <w:pStyle w:val="Header"/>
    </w:pPr>
    <w:r>
      <w:tab/>
    </w:r>
    <w:r>
      <w:tab/>
    </w:r>
    <w:r w:rsidR="004A5A58">
      <w:fldChar w:fldCharType="begin"/>
    </w:r>
    <w:r>
      <w:instrText xml:space="preserve"> PAGE   \* MERGEFORMAT </w:instrText>
    </w:r>
    <w:r w:rsidR="004A5A58">
      <w:fldChar w:fldCharType="separate"/>
    </w:r>
    <w:r w:rsidR="00064BAF">
      <w:rPr>
        <w:noProof/>
      </w:rPr>
      <w:t>3</w:t>
    </w:r>
    <w:r w:rsidR="004A5A58">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BE346A"/>
    <w:rsid w:val="00064BAF"/>
    <w:rsid w:val="00097FFE"/>
    <w:rsid w:val="000C174A"/>
    <w:rsid w:val="00140E53"/>
    <w:rsid w:val="001849E4"/>
    <w:rsid w:val="001B66B7"/>
    <w:rsid w:val="001B69FB"/>
    <w:rsid w:val="00237800"/>
    <w:rsid w:val="00334384"/>
    <w:rsid w:val="003C3742"/>
    <w:rsid w:val="00470F28"/>
    <w:rsid w:val="004A5A58"/>
    <w:rsid w:val="004E0B70"/>
    <w:rsid w:val="00622AB4"/>
    <w:rsid w:val="0062444A"/>
    <w:rsid w:val="00710366"/>
    <w:rsid w:val="007A5812"/>
    <w:rsid w:val="007F70B8"/>
    <w:rsid w:val="00847D3B"/>
    <w:rsid w:val="009B3EA8"/>
    <w:rsid w:val="009D76B4"/>
    <w:rsid w:val="00AC11C2"/>
    <w:rsid w:val="00B47CF0"/>
    <w:rsid w:val="00BB3DB1"/>
    <w:rsid w:val="00BE346A"/>
    <w:rsid w:val="00CA17B3"/>
    <w:rsid w:val="00D807E0"/>
    <w:rsid w:val="00E00F85"/>
    <w:rsid w:val="00E46B55"/>
    <w:rsid w:val="00E81240"/>
    <w:rsid w:val="00EA11D4"/>
    <w:rsid w:val="00EE7622"/>
    <w:rsid w:val="00EE77E8"/>
    <w:rsid w:val="00FC7251"/>
    <w:rsid w:val="00FD3CB9"/>
    <w:rsid w:val="00FF35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0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t-black">
    <w:name w:val="txt-black"/>
    <w:basedOn w:val="DefaultParagraphFont"/>
    <w:rsid w:val="00BE346A"/>
  </w:style>
  <w:style w:type="character" w:customStyle="1" w:styleId="txt-light-blue">
    <w:name w:val="txt-light-blue"/>
    <w:basedOn w:val="DefaultParagraphFont"/>
    <w:rsid w:val="00BE346A"/>
  </w:style>
  <w:style w:type="paragraph" w:styleId="Header">
    <w:name w:val="header"/>
    <w:basedOn w:val="Normal"/>
    <w:link w:val="HeaderChar"/>
    <w:uiPriority w:val="99"/>
    <w:unhideWhenUsed/>
    <w:rsid w:val="009B3E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EA8"/>
  </w:style>
  <w:style w:type="paragraph" w:styleId="Footer">
    <w:name w:val="footer"/>
    <w:basedOn w:val="Normal"/>
    <w:link w:val="FooterChar"/>
    <w:uiPriority w:val="99"/>
    <w:unhideWhenUsed/>
    <w:rsid w:val="009B3E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EA8"/>
  </w:style>
</w:styles>
</file>

<file path=word/webSettings.xml><?xml version="1.0" encoding="utf-8"?>
<w:webSettings xmlns:r="http://schemas.openxmlformats.org/officeDocument/2006/relationships" xmlns:w="http://schemas.openxmlformats.org/wordprocessingml/2006/main">
  <w:divs>
    <w:div w:id="426924473">
      <w:bodyDiv w:val="1"/>
      <w:marLeft w:val="0"/>
      <w:marRight w:val="0"/>
      <w:marTop w:val="0"/>
      <w:marBottom w:val="0"/>
      <w:divBdr>
        <w:top w:val="none" w:sz="0" w:space="0" w:color="auto"/>
        <w:left w:val="none" w:sz="0" w:space="0" w:color="auto"/>
        <w:bottom w:val="none" w:sz="0" w:space="0" w:color="auto"/>
        <w:right w:val="none" w:sz="0" w:space="0" w:color="auto"/>
      </w:divBdr>
      <w:divsChild>
        <w:div w:id="232283090">
          <w:marLeft w:val="0"/>
          <w:marRight w:val="0"/>
          <w:marTop w:val="0"/>
          <w:marBottom w:val="0"/>
          <w:divBdr>
            <w:top w:val="none" w:sz="0" w:space="0" w:color="auto"/>
            <w:left w:val="none" w:sz="0" w:space="0" w:color="auto"/>
            <w:bottom w:val="none" w:sz="0" w:space="0" w:color="auto"/>
            <w:right w:val="none" w:sz="0" w:space="0" w:color="auto"/>
          </w:divBdr>
          <w:divsChild>
            <w:div w:id="1934702189">
              <w:marLeft w:val="0"/>
              <w:marRight w:val="0"/>
              <w:marTop w:val="0"/>
              <w:marBottom w:val="0"/>
              <w:divBdr>
                <w:top w:val="none" w:sz="0" w:space="0" w:color="auto"/>
                <w:left w:val="none" w:sz="0" w:space="0" w:color="auto"/>
                <w:bottom w:val="none" w:sz="0" w:space="0" w:color="auto"/>
                <w:right w:val="none" w:sz="0" w:space="0" w:color="auto"/>
              </w:divBdr>
            </w:div>
          </w:divsChild>
        </w:div>
        <w:div w:id="1838231072">
          <w:marLeft w:val="0"/>
          <w:marRight w:val="0"/>
          <w:marTop w:val="0"/>
          <w:marBottom w:val="0"/>
          <w:divBdr>
            <w:top w:val="none" w:sz="0" w:space="0" w:color="auto"/>
            <w:left w:val="none" w:sz="0" w:space="0" w:color="auto"/>
            <w:bottom w:val="none" w:sz="0" w:space="0" w:color="auto"/>
            <w:right w:val="none" w:sz="0" w:space="0" w:color="auto"/>
          </w:divBdr>
          <w:divsChild>
            <w:div w:id="775443034">
              <w:marLeft w:val="0"/>
              <w:marRight w:val="0"/>
              <w:marTop w:val="0"/>
              <w:marBottom w:val="0"/>
              <w:divBdr>
                <w:top w:val="none" w:sz="0" w:space="0" w:color="auto"/>
                <w:left w:val="none" w:sz="0" w:space="0" w:color="auto"/>
                <w:bottom w:val="none" w:sz="0" w:space="0" w:color="auto"/>
                <w:right w:val="none" w:sz="0" w:space="0" w:color="auto"/>
              </w:divBdr>
            </w:div>
          </w:divsChild>
        </w:div>
        <w:div w:id="2046372181">
          <w:marLeft w:val="0"/>
          <w:marRight w:val="0"/>
          <w:marTop w:val="0"/>
          <w:marBottom w:val="0"/>
          <w:divBdr>
            <w:top w:val="none" w:sz="0" w:space="0" w:color="auto"/>
            <w:left w:val="none" w:sz="0" w:space="0" w:color="auto"/>
            <w:bottom w:val="none" w:sz="0" w:space="0" w:color="auto"/>
            <w:right w:val="none" w:sz="0" w:space="0" w:color="auto"/>
          </w:divBdr>
          <w:divsChild>
            <w:div w:id="94137902">
              <w:marLeft w:val="0"/>
              <w:marRight w:val="0"/>
              <w:marTop w:val="0"/>
              <w:marBottom w:val="0"/>
              <w:divBdr>
                <w:top w:val="none" w:sz="0" w:space="0" w:color="auto"/>
                <w:left w:val="none" w:sz="0" w:space="0" w:color="auto"/>
                <w:bottom w:val="none" w:sz="0" w:space="0" w:color="auto"/>
                <w:right w:val="none" w:sz="0" w:space="0" w:color="auto"/>
              </w:divBdr>
            </w:div>
          </w:divsChild>
        </w:div>
        <w:div w:id="509374719">
          <w:marLeft w:val="0"/>
          <w:marRight w:val="0"/>
          <w:marTop w:val="0"/>
          <w:marBottom w:val="0"/>
          <w:divBdr>
            <w:top w:val="none" w:sz="0" w:space="0" w:color="auto"/>
            <w:left w:val="none" w:sz="0" w:space="0" w:color="auto"/>
            <w:bottom w:val="none" w:sz="0" w:space="0" w:color="auto"/>
            <w:right w:val="none" w:sz="0" w:space="0" w:color="auto"/>
          </w:divBdr>
          <w:divsChild>
            <w:div w:id="1189179717">
              <w:marLeft w:val="0"/>
              <w:marRight w:val="0"/>
              <w:marTop w:val="0"/>
              <w:marBottom w:val="0"/>
              <w:divBdr>
                <w:top w:val="none" w:sz="0" w:space="0" w:color="auto"/>
                <w:left w:val="none" w:sz="0" w:space="0" w:color="auto"/>
                <w:bottom w:val="none" w:sz="0" w:space="0" w:color="auto"/>
                <w:right w:val="none" w:sz="0" w:space="0" w:color="auto"/>
              </w:divBdr>
              <w:divsChild>
                <w:div w:id="6771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Kevin</cp:lastModifiedBy>
  <cp:revision>2</cp:revision>
  <dcterms:created xsi:type="dcterms:W3CDTF">2021-04-12T12:31:00Z</dcterms:created>
  <dcterms:modified xsi:type="dcterms:W3CDTF">2021-04-12T12:31:00Z</dcterms:modified>
</cp:coreProperties>
</file>